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FA3B" w14:textId="08205D08" w:rsidR="00A06247" w:rsidRPr="00A06247" w:rsidRDefault="00A06247" w:rsidP="00A06247">
      <w:pPr>
        <w:jc w:val="center"/>
        <w:rPr>
          <w:b/>
          <w:bCs/>
        </w:rPr>
      </w:pPr>
      <w:r w:rsidRPr="00A06247">
        <w:rPr>
          <w:b/>
          <w:bCs/>
        </w:rPr>
        <w:t>ORDINANCE NO. ____</w:t>
      </w:r>
    </w:p>
    <w:p w14:paraId="576B4993" w14:textId="548A928E" w:rsidR="009E0A67" w:rsidRPr="000B4055" w:rsidRDefault="00A06247" w:rsidP="009E0A67">
      <w:pPr>
        <w:rPr>
          <w:b/>
          <w:bCs/>
        </w:rPr>
      </w:pPr>
      <w:r w:rsidRPr="00A06247">
        <w:rPr>
          <w:b/>
          <w:bCs/>
        </w:rPr>
        <w:t>AN ORDINANCE TO AMEND THE CODE OF ORDINANCES OF THE CITY OF BLOOMFIELD, IOWA, BY AMEND</w:t>
      </w:r>
      <w:r w:rsidR="00CF5C9D">
        <w:rPr>
          <w:b/>
          <w:bCs/>
        </w:rPr>
        <w:t xml:space="preserve">ING THE </w:t>
      </w:r>
      <w:r w:rsidR="00614D80">
        <w:rPr>
          <w:b/>
          <w:bCs/>
        </w:rPr>
        <w:t>DATES OF SALE AND DISCHARGE OF FIREWORKS</w:t>
      </w:r>
      <w:r w:rsidR="009E0A67" w:rsidRPr="000B4055">
        <w:rPr>
          <w:b/>
          <w:bCs/>
        </w:rPr>
        <w:t xml:space="preserve"> AND ESTABLISHING AN EFFECTIVE DATE.</w:t>
      </w:r>
    </w:p>
    <w:p w14:paraId="72E9E9D7" w14:textId="41027998" w:rsidR="00A06247" w:rsidRDefault="00A06247" w:rsidP="00A06247">
      <w:r w:rsidRPr="00A06247">
        <w:rPr>
          <w:b/>
          <w:bCs/>
        </w:rPr>
        <w:t>BE IT ENACTED</w:t>
      </w:r>
      <w:r>
        <w:t>, by the City Council for the City of Bloomfield, Iowa, that:</w:t>
      </w:r>
    </w:p>
    <w:p w14:paraId="51C10AC9" w14:textId="078E90ED" w:rsidR="00A06247" w:rsidRDefault="00A06247" w:rsidP="00A06247">
      <w:r>
        <w:tab/>
      </w:r>
      <w:r w:rsidRPr="00A06247">
        <w:rPr>
          <w:u w:val="single"/>
        </w:rPr>
        <w:t>Section One</w:t>
      </w:r>
      <w:r>
        <w:t xml:space="preserve">. </w:t>
      </w:r>
      <w:r w:rsidR="00CF5C9D">
        <w:t xml:space="preserve">Chapter </w:t>
      </w:r>
      <w:r w:rsidR="00614D80">
        <w:t>41.12(2)(B)</w:t>
      </w:r>
      <w:r w:rsidR="00CF5C9D">
        <w:t xml:space="preserve"> </w:t>
      </w:r>
      <w:r>
        <w:t xml:space="preserve">of the Code of Ordinances of the City of Bloomfield is amended to read as follows: </w:t>
      </w:r>
    </w:p>
    <w:p w14:paraId="0D592048" w14:textId="0F322AB7" w:rsidR="00CF5C9D" w:rsidRDefault="00A06247" w:rsidP="004910A4">
      <w:pPr>
        <w:spacing w:after="0" w:line="240" w:lineRule="auto"/>
        <w:ind w:left="720" w:right="720"/>
      </w:pPr>
      <w:r>
        <w:t>“</w:t>
      </w:r>
      <w:r w:rsidR="00614D80">
        <w:t>Dates of Sale. It shall be unlawful to sell consumer fireworks without meeting the requirements specified in this ordinance, or to sell fireworks outside of the dates specified below.</w:t>
      </w:r>
    </w:p>
    <w:p w14:paraId="3B817D24" w14:textId="77777777" w:rsidR="00614D80" w:rsidRDefault="00614D80" w:rsidP="004910A4">
      <w:pPr>
        <w:spacing w:after="0" w:line="240" w:lineRule="auto"/>
        <w:ind w:left="720" w:right="720"/>
      </w:pPr>
    </w:p>
    <w:p w14:paraId="3A633AC5" w14:textId="742BA197" w:rsidR="00614D80" w:rsidRDefault="00614D80" w:rsidP="004910A4">
      <w:pPr>
        <w:spacing w:after="0" w:line="240" w:lineRule="auto"/>
        <w:ind w:left="720" w:right="720"/>
      </w:pPr>
      <w:r>
        <w:t>(1)</w:t>
      </w:r>
      <w:r>
        <w:tab/>
        <w:t xml:space="preserve">Approved consumer fireworks sales meeting the requirements of this chapter shall be allowed from an approved permanent structure or building between June 20 and July </w:t>
      </w:r>
      <w:r w:rsidR="00154352">
        <w:t>4</w:t>
      </w:r>
      <w:r>
        <w:t>.</w:t>
      </w:r>
    </w:p>
    <w:p w14:paraId="233FC99D" w14:textId="77777777" w:rsidR="00614D80" w:rsidRDefault="00614D80" w:rsidP="004910A4">
      <w:pPr>
        <w:spacing w:after="0" w:line="240" w:lineRule="auto"/>
        <w:ind w:left="720" w:right="720"/>
      </w:pPr>
    </w:p>
    <w:p w14:paraId="13CF7139" w14:textId="3D64B20A" w:rsidR="00614D80" w:rsidRDefault="00614D80" w:rsidP="004910A4">
      <w:pPr>
        <w:spacing w:after="0" w:line="240" w:lineRule="auto"/>
        <w:ind w:left="720" w:right="720"/>
      </w:pPr>
      <w:r>
        <w:t>(2)</w:t>
      </w:r>
      <w:r>
        <w:tab/>
        <w:t>Approved consumer fireworks sales meeting the requirements of this chapter shall be allowed from an approved temporary structure between Ju</w:t>
      </w:r>
      <w:r w:rsidR="00154352">
        <w:t>ly1 and July 4</w:t>
      </w:r>
      <w:r>
        <w:t>.</w:t>
      </w:r>
    </w:p>
    <w:p w14:paraId="19B966EC" w14:textId="77777777" w:rsidR="004910A4" w:rsidRDefault="004910A4" w:rsidP="004910A4">
      <w:pPr>
        <w:spacing w:after="0" w:line="240" w:lineRule="auto"/>
        <w:ind w:left="720" w:right="720"/>
      </w:pPr>
    </w:p>
    <w:p w14:paraId="384494C5" w14:textId="60EA70B0" w:rsidR="00A06247" w:rsidRDefault="00A06247" w:rsidP="00A06247">
      <w:pPr>
        <w:ind w:firstLine="720"/>
      </w:pPr>
      <w:r w:rsidRPr="00A06247">
        <w:rPr>
          <w:u w:val="single"/>
        </w:rPr>
        <w:t>Section Two</w:t>
      </w:r>
      <w:r>
        <w:t xml:space="preserve">. </w:t>
      </w:r>
      <w:r w:rsidR="00614D80">
        <w:t>Chapter 41.12(3)(E) of the Code of Ordinances of the City of Bloomfield is amended to read as follows:</w:t>
      </w:r>
    </w:p>
    <w:p w14:paraId="6E77BDF9" w14:textId="6335E1D1" w:rsidR="00614D80" w:rsidRDefault="00614D80" w:rsidP="00614D80">
      <w:pPr>
        <w:ind w:left="720"/>
      </w:pPr>
      <w:r>
        <w:t>No person shall discharge a consumer fireworks device outside the following dates and hours:</w:t>
      </w:r>
      <w:r w:rsidR="00154352">
        <w:t xml:space="preserve"> </w:t>
      </w:r>
      <w:r>
        <w:t>Ju</w:t>
      </w:r>
      <w:r w:rsidR="00154352">
        <w:t>ly 2</w:t>
      </w:r>
      <w:r>
        <w:t xml:space="preserve"> through July </w:t>
      </w:r>
      <w:r w:rsidR="00154352">
        <w:t xml:space="preserve">5 </w:t>
      </w:r>
      <w:r>
        <w:t>from the hours of 9 a.m. until 10 p.m. Exception: discharge hours are extended to 11 p.m. on July 4 only.</w:t>
      </w:r>
    </w:p>
    <w:p w14:paraId="2F3FB07E" w14:textId="3FEE2AC7" w:rsidR="00154352" w:rsidRDefault="00154352" w:rsidP="00154352">
      <w:pPr>
        <w:ind w:firstLine="720"/>
      </w:pPr>
      <w:r w:rsidRPr="00154352">
        <w:rPr>
          <w:u w:val="single"/>
        </w:rPr>
        <w:t>Section Three</w:t>
      </w:r>
      <w:r>
        <w:t>. Chapter 41.12(4) of the Code of Ordinances of the City of Bloomfield is amended to read as follows:</w:t>
      </w:r>
    </w:p>
    <w:p w14:paraId="19E0E3BD" w14:textId="3CEA3A88" w:rsidR="00154352" w:rsidRDefault="00154352" w:rsidP="00154352">
      <w:pPr>
        <w:ind w:left="720" w:right="720" w:firstLine="720"/>
      </w:pPr>
      <w:r>
        <w:t xml:space="preserve">Violations. All violations of any provisions of this chapter are hereby declared simple misdemeanors and/or municipal infractions. Violations may be prosecuted as either a misdemeanor criminal offense or a municipal infraction at the sole discretion of the Fire Chief or peace officer. The fine for </w:t>
      </w:r>
      <w:proofErr w:type="gramStart"/>
      <w:r>
        <w:t>a first</w:t>
      </w:r>
      <w:proofErr w:type="gramEnd"/>
      <w:r>
        <w:t xml:space="preserve"> offense of this chapter shall be $100.00. The fine for a second offense of this chapter shall be $250.00. Subsequent violations will result in double the fine of the previous violation.</w:t>
      </w:r>
    </w:p>
    <w:p w14:paraId="14CBF47B" w14:textId="17E12519" w:rsidR="00614D80" w:rsidRDefault="00A06247" w:rsidP="00614D80">
      <w:pPr>
        <w:ind w:firstLine="720"/>
      </w:pPr>
      <w:r w:rsidRPr="00A06247">
        <w:rPr>
          <w:u w:val="single"/>
        </w:rPr>
        <w:t xml:space="preserve">Section </w:t>
      </w:r>
      <w:r w:rsidR="00154352">
        <w:rPr>
          <w:u w:val="single"/>
        </w:rPr>
        <w:t>Four</w:t>
      </w:r>
      <w:r>
        <w:t xml:space="preserve">. </w:t>
      </w:r>
      <w:r w:rsidR="00614D80">
        <w:t xml:space="preserve">This Amendment shall become effective on </w:t>
      </w:r>
      <w:r w:rsidR="00154352">
        <w:t>October</w:t>
      </w:r>
      <w:r w:rsidR="00614D80">
        <w:t xml:space="preserve"> 1, 2024, or as otherwise noted in the ordinance.</w:t>
      </w:r>
    </w:p>
    <w:p w14:paraId="040960A9" w14:textId="1D3818A5" w:rsidR="00154352" w:rsidRDefault="00A06247" w:rsidP="00A06247">
      <w:pPr>
        <w:ind w:firstLine="720"/>
      </w:pPr>
      <w:r>
        <w:t xml:space="preserve">Passed this ____ day of </w:t>
      </w:r>
      <w:proofErr w:type="gramStart"/>
      <w:r w:rsidR="00154352">
        <w:t>September</w:t>
      </w:r>
      <w:r>
        <w:t>,</w:t>
      </w:r>
      <w:proofErr w:type="gramEnd"/>
      <w:r>
        <w:t xml:space="preserve"> 202</w:t>
      </w:r>
      <w:r w:rsidR="00614D80">
        <w:t>4</w:t>
      </w:r>
      <w:r>
        <w:t>.</w:t>
      </w:r>
    </w:p>
    <w:p w14:paraId="0C163202" w14:textId="77777777" w:rsidR="00154352" w:rsidRDefault="00154352">
      <w:pPr>
        <w:spacing w:after="0" w:line="240" w:lineRule="auto"/>
      </w:pPr>
      <w:r>
        <w:br w:type="page"/>
      </w:r>
    </w:p>
    <w:p w14:paraId="5E01DA54" w14:textId="7B06621A" w:rsidR="00A06247" w:rsidRDefault="001F1FC0" w:rsidP="00834202">
      <w:pPr>
        <w:ind w:firstLine="72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CITY OF BLOOMFIELD</w:t>
      </w:r>
    </w:p>
    <w:p w14:paraId="5D8FE177" w14:textId="77777777" w:rsidR="00834202" w:rsidRDefault="00834202" w:rsidP="00834202">
      <w:pPr>
        <w:ind w:firstLine="720"/>
      </w:pPr>
    </w:p>
    <w:p w14:paraId="0EB17F79" w14:textId="16149F8E" w:rsidR="00A06247" w:rsidRDefault="00A06247" w:rsidP="00A062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039C6E8" w14:textId="0E05ACC5" w:rsidR="00A06247" w:rsidRDefault="00A06247" w:rsidP="00A062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3CE0">
        <w:t>Chris Miller</w:t>
      </w:r>
      <w:r>
        <w:t>, Mayor</w:t>
      </w:r>
    </w:p>
    <w:p w14:paraId="3D9BBE91" w14:textId="77777777" w:rsidR="00154352" w:rsidRDefault="00154352" w:rsidP="00A06247">
      <w:pPr>
        <w:spacing w:after="0" w:line="240" w:lineRule="auto"/>
      </w:pPr>
    </w:p>
    <w:p w14:paraId="316E6D00" w14:textId="73C97E93" w:rsidR="00A06247" w:rsidRDefault="00A06247" w:rsidP="00A06247">
      <w:pPr>
        <w:spacing w:after="0" w:line="240" w:lineRule="auto"/>
      </w:pPr>
      <w:r>
        <w:t>ATTEST:</w:t>
      </w:r>
    </w:p>
    <w:p w14:paraId="593E16B8" w14:textId="3DFA715A" w:rsidR="00A06247" w:rsidRDefault="00A06247" w:rsidP="00A06247">
      <w:pPr>
        <w:spacing w:after="0" w:line="240" w:lineRule="auto"/>
      </w:pPr>
    </w:p>
    <w:p w14:paraId="4BDB61BC" w14:textId="3A41538C" w:rsidR="00A06247" w:rsidRDefault="00A06247" w:rsidP="00A06247">
      <w:pPr>
        <w:spacing w:after="0" w:line="240" w:lineRule="auto"/>
      </w:pPr>
    </w:p>
    <w:p w14:paraId="772EEB10" w14:textId="1B668795" w:rsidR="00A06247" w:rsidRDefault="00A06247" w:rsidP="00A06247">
      <w:pPr>
        <w:spacing w:after="0" w:line="240" w:lineRule="auto"/>
      </w:pPr>
      <w:r>
        <w:t>_________________________________</w:t>
      </w:r>
    </w:p>
    <w:p w14:paraId="4A3304CD" w14:textId="72BD714E" w:rsidR="001E02C5" w:rsidRDefault="00A06247" w:rsidP="00A06247">
      <w:pPr>
        <w:spacing w:after="0" w:line="240" w:lineRule="auto"/>
      </w:pPr>
      <w:r>
        <w:t>City Clerk</w:t>
      </w:r>
    </w:p>
    <w:sectPr w:rsidR="001E0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51F79"/>
    <w:multiLevelType w:val="hybridMultilevel"/>
    <w:tmpl w:val="CBFE4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47"/>
    <w:rsid w:val="00154352"/>
    <w:rsid w:val="001E02C5"/>
    <w:rsid w:val="001F1FC0"/>
    <w:rsid w:val="004910A4"/>
    <w:rsid w:val="00614D80"/>
    <w:rsid w:val="00834202"/>
    <w:rsid w:val="00905396"/>
    <w:rsid w:val="009E0A67"/>
    <w:rsid w:val="00A06247"/>
    <w:rsid w:val="00CF5C9D"/>
    <w:rsid w:val="00E50246"/>
    <w:rsid w:val="00E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58D4"/>
  <w15:chartTrackingRefBased/>
  <w15:docId w15:val="{EC004EB2-DE02-49CC-873D-B945DE4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4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Gayla Harrison</dc:creator>
  <cp:keywords/>
  <dc:description/>
  <cp:lastModifiedBy>Gayla Harrison</cp:lastModifiedBy>
  <cp:revision>2</cp:revision>
  <dcterms:created xsi:type="dcterms:W3CDTF">2024-08-13T02:34:00Z</dcterms:created>
  <dcterms:modified xsi:type="dcterms:W3CDTF">2024-08-13T02:34:00Z</dcterms:modified>
</cp:coreProperties>
</file>